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1" w:rsidRDefault="006753D0" w:rsidP="006753D0">
      <w:pPr>
        <w:jc w:val="center"/>
        <w:rPr>
          <w:b/>
          <w:bCs/>
          <w:u w:val="single"/>
        </w:rPr>
      </w:pPr>
      <w:r w:rsidRPr="006753D0">
        <w:rPr>
          <w:b/>
          <w:bCs/>
          <w:u w:val="single"/>
        </w:rPr>
        <w:t>Major Urology Capacity Issues</w:t>
      </w:r>
    </w:p>
    <w:p w:rsidR="006753D0" w:rsidRDefault="006753D0" w:rsidP="006753D0">
      <w:pPr>
        <w:spacing w:line="360" w:lineRule="auto"/>
        <w:jc w:val="center"/>
        <w:rPr>
          <w:b/>
          <w:bCs/>
          <w:u w:val="single"/>
        </w:rPr>
      </w:pPr>
    </w:p>
    <w:p w:rsidR="006753D0" w:rsidRPr="007D2CD8" w:rsidRDefault="006753D0" w:rsidP="006753D0">
      <w:pPr>
        <w:spacing w:line="360" w:lineRule="auto"/>
        <w:jc w:val="both"/>
        <w:rPr>
          <w:b/>
          <w:bCs/>
          <w:i/>
          <w:iCs/>
        </w:rPr>
      </w:pPr>
      <w:r w:rsidRPr="006753D0">
        <w:t>In</w:t>
      </w:r>
      <w:r>
        <w:t xml:space="preserve"> </w:t>
      </w:r>
      <w:r w:rsidRPr="006753D0">
        <w:t xml:space="preserve">light of the </w:t>
      </w:r>
      <w:r>
        <w:t xml:space="preserve">severe </w:t>
      </w:r>
      <w:r w:rsidRPr="006753D0">
        <w:t>capacity issues at the Oxford University Hospitals, we are asking you to ask all your pat</w:t>
      </w:r>
      <w:r>
        <w:t>ients t</w:t>
      </w:r>
      <w:r w:rsidRPr="006753D0">
        <w:t>o</w:t>
      </w:r>
      <w:r>
        <w:t xml:space="preserve"> </w:t>
      </w:r>
      <w:r w:rsidRPr="006753D0">
        <w:rPr>
          <w:b/>
          <w:bCs/>
          <w:i/>
          <w:iCs/>
        </w:rPr>
        <w:t>consider alternative providers</w:t>
      </w:r>
      <w:r w:rsidRPr="006753D0">
        <w:t xml:space="preserve"> when referring them </w:t>
      </w:r>
      <w:r w:rsidRPr="007D2CD8">
        <w:rPr>
          <w:b/>
          <w:bCs/>
          <w:i/>
          <w:iCs/>
        </w:rPr>
        <w:t>for any urological condition.</w:t>
      </w:r>
    </w:p>
    <w:p w:rsidR="006753D0" w:rsidRDefault="006753D0" w:rsidP="006753D0">
      <w:pPr>
        <w:spacing w:line="360" w:lineRule="auto"/>
        <w:jc w:val="both"/>
      </w:pPr>
    </w:p>
    <w:p w:rsidR="006753D0" w:rsidRPr="006753D0" w:rsidRDefault="006753D0" w:rsidP="006753D0">
      <w:pPr>
        <w:spacing w:line="360" w:lineRule="auto"/>
        <w:jc w:val="both"/>
      </w:pPr>
      <w:r>
        <w:t xml:space="preserve">For </w:t>
      </w:r>
      <w:r w:rsidRPr="006753D0">
        <w:t xml:space="preserve">practices at </w:t>
      </w:r>
      <w:r>
        <w:t>the b</w:t>
      </w:r>
      <w:r w:rsidRPr="006753D0">
        <w:t>orders of the</w:t>
      </w:r>
      <w:r>
        <w:t xml:space="preserve"> C</w:t>
      </w:r>
      <w:r w:rsidRPr="006753D0">
        <w:t xml:space="preserve">ounty this is imperative as travel, parking and visiting is often easier for those patients than using the OUH in central </w:t>
      </w:r>
      <w:r>
        <w:t>O</w:t>
      </w:r>
      <w:r w:rsidRPr="006753D0">
        <w:t>xford</w:t>
      </w:r>
      <w:r>
        <w:t>. However once seen for a first outpatient appointment, patients are understandably reluctant to change their specialist, so they need to be prompted to make this choice up front, when the idea of a referral is first muted</w:t>
      </w:r>
      <w:r w:rsidRPr="006753D0">
        <w:t xml:space="preserve">. </w:t>
      </w:r>
    </w:p>
    <w:p w:rsidR="00D73361" w:rsidRDefault="006753D0" w:rsidP="006753D0">
      <w:pPr>
        <w:spacing w:line="360" w:lineRule="auto"/>
        <w:jc w:val="both"/>
      </w:pPr>
      <w:r w:rsidRPr="00D73361">
        <w:t>Services in other areas</w:t>
      </w:r>
      <w:r w:rsidR="00D754CC" w:rsidRPr="00D73361">
        <w:t xml:space="preserve"> have been identified as Royal Berkshire Foundation Trust (RBFT) and Ramsay Healthcare</w:t>
      </w:r>
      <w:r w:rsidR="00E13D8F" w:rsidRPr="00D73361">
        <w:t>,</w:t>
      </w:r>
      <w:r w:rsidR="00D754CC" w:rsidRPr="00D73361">
        <w:t xml:space="preserve"> Blakeland Hospital Milton Keynes</w:t>
      </w:r>
      <w:r w:rsidR="00E3530C" w:rsidRPr="00D73361">
        <w:t>,</w:t>
      </w:r>
      <w:r w:rsidR="00D754CC" w:rsidRPr="00D73361">
        <w:t xml:space="preserve"> </w:t>
      </w:r>
      <w:r w:rsidR="009978C6" w:rsidRPr="00D73361">
        <w:t>they</w:t>
      </w:r>
      <w:r w:rsidR="00D754CC" w:rsidRPr="00D73361">
        <w:t xml:space="preserve"> are</w:t>
      </w:r>
      <w:r w:rsidRPr="00D73361">
        <w:t xml:space="preserve"> of a similar quality </w:t>
      </w:r>
      <w:r w:rsidR="00D754CC" w:rsidRPr="00D73361">
        <w:t>where</w:t>
      </w:r>
      <w:r w:rsidRPr="00D73361">
        <w:t xml:space="preserve"> the patient will be seen much sooner if they chose these providers (see </w:t>
      </w:r>
      <w:proofErr w:type="spellStart"/>
      <w:r w:rsidRPr="00D73361">
        <w:t>eRS</w:t>
      </w:r>
      <w:proofErr w:type="spellEnd"/>
      <w:r w:rsidRPr="00D73361">
        <w:t xml:space="preserve"> for guidance).</w:t>
      </w:r>
    </w:p>
    <w:p w:rsidR="006753D0" w:rsidRPr="006753D0" w:rsidRDefault="006753D0" w:rsidP="006753D0">
      <w:pPr>
        <w:spacing w:line="360" w:lineRule="auto"/>
        <w:jc w:val="both"/>
      </w:pPr>
      <w:bookmarkStart w:id="0" w:name="_GoBack"/>
      <w:bookmarkEnd w:id="0"/>
      <w:r w:rsidRPr="006753D0">
        <w:t xml:space="preserve"> </w:t>
      </w:r>
    </w:p>
    <w:p w:rsidR="006753D0" w:rsidRPr="006753D0" w:rsidRDefault="006753D0" w:rsidP="006753D0">
      <w:pPr>
        <w:spacing w:line="360" w:lineRule="auto"/>
        <w:jc w:val="both"/>
      </w:pPr>
      <w:r w:rsidRPr="006753D0">
        <w:t xml:space="preserve">Please have those conversation with your patients as they will often make choices based on your advice. </w:t>
      </w:r>
    </w:p>
    <w:p w:rsidR="006753D0" w:rsidRDefault="006753D0" w:rsidP="006753D0">
      <w:pPr>
        <w:spacing w:line="360" w:lineRule="auto"/>
        <w:jc w:val="both"/>
      </w:pPr>
      <w:r w:rsidRPr="006753D0">
        <w:t xml:space="preserve">Currently the patients </w:t>
      </w:r>
      <w:r>
        <w:t>a</w:t>
      </w:r>
      <w:r w:rsidRPr="006753D0">
        <w:t xml:space="preserve">re polling out way beyond a reasonable time at </w:t>
      </w:r>
      <w:r>
        <w:t xml:space="preserve">OUH, </w:t>
      </w:r>
      <w:r w:rsidRPr="006753D0">
        <w:t>and with current issue round theatre capacity these waiting list are l</w:t>
      </w:r>
      <w:r>
        <w:t xml:space="preserve">ikely </w:t>
      </w:r>
      <w:r w:rsidRPr="006753D0">
        <w:t xml:space="preserve">to get worse before they get better. </w:t>
      </w:r>
    </w:p>
    <w:p w:rsidR="006753D0" w:rsidRDefault="006753D0" w:rsidP="006753D0">
      <w:pPr>
        <w:spacing w:line="360" w:lineRule="auto"/>
        <w:jc w:val="both"/>
      </w:pPr>
    </w:p>
    <w:p w:rsidR="007D2CD8" w:rsidRDefault="006753D0" w:rsidP="006753D0">
      <w:pPr>
        <w:spacing w:line="360" w:lineRule="auto"/>
        <w:jc w:val="both"/>
      </w:pPr>
      <w:r>
        <w:t xml:space="preserve">These are very difficult times in terms of increasing demand and lack of capacity, not least for patients, </w:t>
      </w:r>
      <w:r w:rsidR="007D2CD8">
        <w:t>across B</w:t>
      </w:r>
      <w:r w:rsidR="001A2BB3">
        <w:t xml:space="preserve">ucks, Oxfordshire and </w:t>
      </w:r>
      <w:r w:rsidR="007D2CD8">
        <w:t>B</w:t>
      </w:r>
      <w:r w:rsidR="001A2BB3">
        <w:t>erks (BOB)</w:t>
      </w:r>
      <w:r w:rsidR="007D2CD8">
        <w:t>. The CCG</w:t>
      </w:r>
      <w:r>
        <w:t xml:space="preserve"> are </w:t>
      </w:r>
      <w:r w:rsidR="007D2CD8">
        <w:t>focussed o</w:t>
      </w:r>
      <w:r>
        <w:t xml:space="preserve">n </w:t>
      </w:r>
      <w:r w:rsidR="007D2CD8">
        <w:t xml:space="preserve">all possible </w:t>
      </w:r>
      <w:r>
        <w:t xml:space="preserve">potential solutions </w:t>
      </w:r>
      <w:r w:rsidR="007D2CD8">
        <w:t xml:space="preserve">for Oxfordshire, </w:t>
      </w:r>
      <w:r>
        <w:t xml:space="preserve">but we would ask you to assist us in ensuring that the capacity in other areas </w:t>
      </w:r>
      <w:r w:rsidR="007D2CD8">
        <w:t>a</w:t>
      </w:r>
      <w:r>
        <w:t>re used</w:t>
      </w:r>
      <w:r w:rsidR="007D2CD8">
        <w:t>,</w:t>
      </w:r>
      <w:r>
        <w:t xml:space="preserve"> where </w:t>
      </w:r>
      <w:r w:rsidR="007D2CD8">
        <w:t>appropriate, by voicing your opinion with patients</w:t>
      </w:r>
      <w:r>
        <w:t xml:space="preserve">. </w:t>
      </w:r>
    </w:p>
    <w:p w:rsidR="007D2CD8" w:rsidRDefault="007D2CD8" w:rsidP="006753D0">
      <w:pPr>
        <w:spacing w:line="360" w:lineRule="auto"/>
        <w:jc w:val="both"/>
      </w:pPr>
    </w:p>
    <w:p w:rsidR="006753D0" w:rsidRDefault="006753D0" w:rsidP="006753D0">
      <w:pPr>
        <w:spacing w:line="360" w:lineRule="auto"/>
        <w:jc w:val="both"/>
      </w:pPr>
      <w:r w:rsidRPr="006753D0">
        <w:t>Thank you for your co-operation</w:t>
      </w:r>
      <w:r>
        <w:t xml:space="preserve"> </w:t>
      </w:r>
      <w:r w:rsidRPr="006753D0">
        <w:t xml:space="preserve">. </w:t>
      </w:r>
    </w:p>
    <w:p w:rsidR="007D2CD8" w:rsidRDefault="007D2CD8" w:rsidP="006753D0">
      <w:pPr>
        <w:spacing w:line="360" w:lineRule="auto"/>
        <w:jc w:val="both"/>
      </w:pPr>
    </w:p>
    <w:p w:rsidR="007D2CD8" w:rsidRDefault="007D2CD8" w:rsidP="006753D0">
      <w:pPr>
        <w:spacing w:line="360" w:lineRule="auto"/>
        <w:jc w:val="both"/>
      </w:pPr>
      <w:r>
        <w:t xml:space="preserve">Dr Shelley Hayles </w:t>
      </w:r>
    </w:p>
    <w:p w:rsidR="007D2CD8" w:rsidRDefault="007D2CD8" w:rsidP="006753D0">
      <w:pPr>
        <w:spacing w:line="360" w:lineRule="auto"/>
        <w:jc w:val="both"/>
      </w:pPr>
      <w:r>
        <w:t>OCCG Planned Care Clinical lead</w:t>
      </w:r>
    </w:p>
    <w:p w:rsidR="0011572A" w:rsidRDefault="0011572A" w:rsidP="006753D0">
      <w:pPr>
        <w:spacing w:line="360" w:lineRule="auto"/>
        <w:jc w:val="both"/>
      </w:pPr>
      <w:r>
        <w:t>January 2020</w:t>
      </w:r>
    </w:p>
    <w:sectPr w:rsidR="0011572A" w:rsidSect="004D5021">
      <w:headerReference w:type="default" r:id="rId9"/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79" w:rsidRDefault="00B37979" w:rsidP="004D5021">
      <w:r>
        <w:separator/>
      </w:r>
    </w:p>
  </w:endnote>
  <w:endnote w:type="continuationSeparator" w:id="0">
    <w:p w:rsidR="00B37979" w:rsidRDefault="00B37979" w:rsidP="004D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79" w:rsidRDefault="00B37979" w:rsidP="004D5021">
      <w:r>
        <w:separator/>
      </w:r>
    </w:p>
  </w:footnote>
  <w:footnote w:type="continuationSeparator" w:id="0">
    <w:p w:rsidR="00B37979" w:rsidRDefault="00B37979" w:rsidP="004D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21" w:rsidRPr="00D47938" w:rsidRDefault="004D5021" w:rsidP="004D5021">
    <w:pPr>
      <w:jc w:val="right"/>
      <w:rPr>
        <w:sz w:val="22"/>
        <w:szCs w:val="22"/>
      </w:rPr>
    </w:pPr>
    <w:r w:rsidRPr="00D47938">
      <w:rPr>
        <w:noProof/>
        <w:sz w:val="22"/>
        <w:szCs w:val="22"/>
      </w:rPr>
      <w:drawing>
        <wp:inline distT="0" distB="0" distL="0" distR="0" wp14:anchorId="14BD1DD6" wp14:editId="362E4620">
          <wp:extent cx="792480" cy="3352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5021" w:rsidRPr="00D47938" w:rsidRDefault="004D5021" w:rsidP="004D5021">
    <w:pPr>
      <w:tabs>
        <w:tab w:val="left" w:pos="6276"/>
        <w:tab w:val="right" w:pos="9475"/>
      </w:tabs>
      <w:rPr>
        <w:rFonts w:cs="Arial"/>
        <w:b/>
        <w:bCs/>
        <w:i/>
        <w:iCs/>
        <w:sz w:val="22"/>
        <w:szCs w:val="22"/>
      </w:rPr>
    </w:pPr>
    <w:r>
      <w:rPr>
        <w:rFonts w:cs="Arial"/>
        <w:b/>
        <w:bCs/>
        <w:i/>
        <w:iCs/>
        <w:sz w:val="22"/>
        <w:szCs w:val="22"/>
      </w:rPr>
      <w:tab/>
    </w:r>
    <w:r>
      <w:rPr>
        <w:rFonts w:cs="Arial"/>
        <w:b/>
        <w:bCs/>
        <w:i/>
        <w:iCs/>
        <w:sz w:val="22"/>
        <w:szCs w:val="22"/>
      </w:rPr>
      <w:tab/>
    </w:r>
    <w:r w:rsidRPr="00D47938">
      <w:rPr>
        <w:rFonts w:cs="Arial"/>
        <w:b/>
        <w:bCs/>
        <w:i/>
        <w:iCs/>
        <w:sz w:val="22"/>
        <w:szCs w:val="22"/>
      </w:rPr>
      <w:t>Oxfordshire</w:t>
    </w:r>
  </w:p>
  <w:p w:rsidR="004D5021" w:rsidRDefault="004D5021" w:rsidP="004D5021">
    <w:pPr>
      <w:jc w:val="right"/>
      <w:rPr>
        <w:rFonts w:cs="Arial"/>
      </w:rPr>
    </w:pPr>
    <w:r w:rsidRPr="00D47938">
      <w:rPr>
        <w:rFonts w:cs="Arial"/>
        <w:b/>
        <w:bCs/>
        <w:i/>
        <w:iCs/>
        <w:sz w:val="22"/>
        <w:szCs w:val="22"/>
      </w:rPr>
      <w:t>Clinical Commissioning Group</w:t>
    </w:r>
  </w:p>
  <w:p w:rsidR="004D5021" w:rsidRDefault="004D5021">
    <w:pPr>
      <w:pStyle w:val="Header"/>
    </w:pPr>
  </w:p>
  <w:p w:rsidR="004D5021" w:rsidRDefault="004D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3E"/>
    <w:multiLevelType w:val="hybridMultilevel"/>
    <w:tmpl w:val="B474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CB6"/>
    <w:multiLevelType w:val="hybridMultilevel"/>
    <w:tmpl w:val="DA46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8DF"/>
    <w:multiLevelType w:val="hybridMultilevel"/>
    <w:tmpl w:val="59A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2CE6"/>
    <w:multiLevelType w:val="hybridMultilevel"/>
    <w:tmpl w:val="B046F850"/>
    <w:lvl w:ilvl="0" w:tplc="7C36A7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2E731F"/>
    <w:multiLevelType w:val="hybridMultilevel"/>
    <w:tmpl w:val="84DA371E"/>
    <w:lvl w:ilvl="0" w:tplc="720809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ACA"/>
    <w:multiLevelType w:val="hybridMultilevel"/>
    <w:tmpl w:val="1256B7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53DE"/>
    <w:multiLevelType w:val="multilevel"/>
    <w:tmpl w:val="613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31346"/>
    <w:multiLevelType w:val="hybridMultilevel"/>
    <w:tmpl w:val="32A8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F3F7C"/>
    <w:multiLevelType w:val="hybridMultilevel"/>
    <w:tmpl w:val="8AD8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33A"/>
    <w:multiLevelType w:val="hybridMultilevel"/>
    <w:tmpl w:val="DA7C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B"/>
    <w:rsid w:val="00010606"/>
    <w:rsid w:val="00023F25"/>
    <w:rsid w:val="000441E1"/>
    <w:rsid w:val="000816D0"/>
    <w:rsid w:val="000D0FC6"/>
    <w:rsid w:val="0010510F"/>
    <w:rsid w:val="00113901"/>
    <w:rsid w:val="0011572A"/>
    <w:rsid w:val="001263DF"/>
    <w:rsid w:val="00134059"/>
    <w:rsid w:val="001968D8"/>
    <w:rsid w:val="001A2BB3"/>
    <w:rsid w:val="001B079F"/>
    <w:rsid w:val="001C1356"/>
    <w:rsid w:val="00201018"/>
    <w:rsid w:val="00256AB6"/>
    <w:rsid w:val="00263E37"/>
    <w:rsid w:val="002701A4"/>
    <w:rsid w:val="00281CA6"/>
    <w:rsid w:val="002B106B"/>
    <w:rsid w:val="002F7B0A"/>
    <w:rsid w:val="003111D3"/>
    <w:rsid w:val="00314467"/>
    <w:rsid w:val="003B305A"/>
    <w:rsid w:val="003D53DD"/>
    <w:rsid w:val="003D75ED"/>
    <w:rsid w:val="003F43BD"/>
    <w:rsid w:val="00415F1B"/>
    <w:rsid w:val="00434001"/>
    <w:rsid w:val="00446A47"/>
    <w:rsid w:val="0046642F"/>
    <w:rsid w:val="004939D1"/>
    <w:rsid w:val="004A5320"/>
    <w:rsid w:val="004B6BB5"/>
    <w:rsid w:val="004D5021"/>
    <w:rsid w:val="005645BB"/>
    <w:rsid w:val="005A230A"/>
    <w:rsid w:val="005B24DA"/>
    <w:rsid w:val="005B6634"/>
    <w:rsid w:val="005C0EB8"/>
    <w:rsid w:val="005D3748"/>
    <w:rsid w:val="005D3A89"/>
    <w:rsid w:val="005D4523"/>
    <w:rsid w:val="005F16D6"/>
    <w:rsid w:val="006261CF"/>
    <w:rsid w:val="006753D0"/>
    <w:rsid w:val="006D68BA"/>
    <w:rsid w:val="006E4D0F"/>
    <w:rsid w:val="006F3DEC"/>
    <w:rsid w:val="007D2CD8"/>
    <w:rsid w:val="007E561B"/>
    <w:rsid w:val="00805B68"/>
    <w:rsid w:val="00831DD5"/>
    <w:rsid w:val="00866634"/>
    <w:rsid w:val="00886ABF"/>
    <w:rsid w:val="008B04DA"/>
    <w:rsid w:val="00917DC9"/>
    <w:rsid w:val="00935A5A"/>
    <w:rsid w:val="009978C6"/>
    <w:rsid w:val="009B7CA5"/>
    <w:rsid w:val="00A27B7E"/>
    <w:rsid w:val="00B217B4"/>
    <w:rsid w:val="00B37979"/>
    <w:rsid w:val="00BC0E87"/>
    <w:rsid w:val="00BD400D"/>
    <w:rsid w:val="00C1055B"/>
    <w:rsid w:val="00C322D1"/>
    <w:rsid w:val="00C4039E"/>
    <w:rsid w:val="00C74AB6"/>
    <w:rsid w:val="00C8052B"/>
    <w:rsid w:val="00C96464"/>
    <w:rsid w:val="00D14B5B"/>
    <w:rsid w:val="00D408FE"/>
    <w:rsid w:val="00D50385"/>
    <w:rsid w:val="00D5218D"/>
    <w:rsid w:val="00D53367"/>
    <w:rsid w:val="00D73361"/>
    <w:rsid w:val="00D754CC"/>
    <w:rsid w:val="00DA46A2"/>
    <w:rsid w:val="00DF0E81"/>
    <w:rsid w:val="00E13D8F"/>
    <w:rsid w:val="00E254B1"/>
    <w:rsid w:val="00E3530C"/>
    <w:rsid w:val="00E779BD"/>
    <w:rsid w:val="00EA4579"/>
    <w:rsid w:val="00EB590E"/>
    <w:rsid w:val="00EC2081"/>
    <w:rsid w:val="00EC77B4"/>
    <w:rsid w:val="00EE2C4A"/>
    <w:rsid w:val="00EE3F5F"/>
    <w:rsid w:val="00F329A1"/>
    <w:rsid w:val="00F424F2"/>
    <w:rsid w:val="00F62E85"/>
    <w:rsid w:val="00F96442"/>
    <w:rsid w:val="00FA77D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34001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8FE"/>
    <w:rPr>
      <w:color w:val="0000FF"/>
      <w:u w:val="single"/>
    </w:rPr>
  </w:style>
  <w:style w:type="table" w:styleId="TableGrid">
    <w:name w:val="Table Grid"/>
    <w:basedOn w:val="TableNormal"/>
    <w:rsid w:val="00D4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3A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400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43400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ragraph-number">
    <w:name w:val="paragraph-number"/>
    <w:basedOn w:val="DefaultParagraphFont"/>
    <w:rsid w:val="00434001"/>
  </w:style>
  <w:style w:type="character" w:styleId="Strong">
    <w:name w:val="Strong"/>
    <w:basedOn w:val="DefaultParagraphFont"/>
    <w:uiPriority w:val="22"/>
    <w:qFormat/>
    <w:rsid w:val="0043400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06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D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5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2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5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21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34001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8FE"/>
    <w:rPr>
      <w:color w:val="0000FF"/>
      <w:u w:val="single"/>
    </w:rPr>
  </w:style>
  <w:style w:type="table" w:styleId="TableGrid">
    <w:name w:val="Table Grid"/>
    <w:basedOn w:val="TableNormal"/>
    <w:rsid w:val="00D4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3A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400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43400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ragraph-number">
    <w:name w:val="paragraph-number"/>
    <w:basedOn w:val="DefaultParagraphFont"/>
    <w:rsid w:val="00434001"/>
  </w:style>
  <w:style w:type="character" w:styleId="Strong">
    <w:name w:val="Strong"/>
    <w:basedOn w:val="DefaultParagraphFont"/>
    <w:uiPriority w:val="22"/>
    <w:qFormat/>
    <w:rsid w:val="0043400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06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D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5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2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5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2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H\AppData\Local\Microsoft\Windows\Temporary%20Internet%20Files\Content.Outlook\EA4YCZXZ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BD11-C2D1-438D-854D-60A2CD2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Hayles Shelley (RTH) ORH</dc:creator>
  <cp:lastModifiedBy>Admin</cp:lastModifiedBy>
  <cp:revision>2</cp:revision>
  <cp:lastPrinted>2017-10-27T13:26:00Z</cp:lastPrinted>
  <dcterms:created xsi:type="dcterms:W3CDTF">2020-01-28T15:52:00Z</dcterms:created>
  <dcterms:modified xsi:type="dcterms:W3CDTF">2020-01-28T15:52:00Z</dcterms:modified>
</cp:coreProperties>
</file>