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BF" w:rsidRPr="000D21BF" w:rsidRDefault="000D21BF" w:rsidP="000D21BF">
      <w:pPr>
        <w:rPr>
          <w:rFonts w:ascii="Arial" w:hAnsi="Arial" w:cs="Arial"/>
          <w:color w:val="212121"/>
          <w:sz w:val="24"/>
          <w:szCs w:val="24"/>
          <w:lang w:eastAsia="en-GB"/>
        </w:rPr>
      </w:pPr>
      <w:bookmarkStart w:id="0" w:name="_GoBack"/>
      <w:bookmarkEnd w:id="0"/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Referrals for Lost threads </w:t>
      </w:r>
      <w:r w:rsidRPr="000D21BF"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NO LONGER REQUIRE AN ULTRASOUND BEFORE APPOINTMENT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. Ultrasound will be performed during the appointment.</w:t>
      </w:r>
    </w:p>
    <w:p w:rsidR="000D21BF" w:rsidRPr="000D21BF" w:rsidRDefault="000D21BF" w:rsidP="000D21BF">
      <w:pPr>
        <w:rPr>
          <w:rFonts w:ascii="Arial" w:hAnsi="Arial" w:cs="Arial"/>
          <w:color w:val="212121"/>
          <w:sz w:val="24"/>
          <w:szCs w:val="24"/>
          <w:lang w:eastAsia="en-GB"/>
        </w:rPr>
      </w:pPr>
    </w:p>
    <w:p w:rsidR="000D21BF" w:rsidRPr="000D21BF" w:rsidRDefault="000D21BF" w:rsidP="000D21BF">
      <w:pPr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b/>
          <w:bCs/>
          <w:color w:val="212121"/>
          <w:sz w:val="24"/>
          <w:szCs w:val="24"/>
          <w:lang w:eastAsia="en-GB"/>
        </w:rPr>
        <w:t xml:space="preserve">A reminder:  referrals for </w:t>
      </w:r>
      <w:r w:rsidRPr="000D21BF">
        <w:rPr>
          <w:rFonts w:ascii="Arial" w:hAnsi="Arial" w:cs="Arial"/>
          <w:b/>
          <w:bCs/>
          <w:i/>
          <w:iCs/>
          <w:color w:val="212121"/>
          <w:sz w:val="24"/>
          <w:szCs w:val="24"/>
          <w:lang w:eastAsia="en-GB"/>
        </w:rPr>
        <w:t>Lost Threads &amp; IUS for Non Contraceptive Reasons</w:t>
      </w:r>
      <w:r w:rsidRPr="000D21BF">
        <w:rPr>
          <w:rFonts w:ascii="Arial" w:hAnsi="Arial" w:cs="Arial"/>
          <w:b/>
          <w:bCs/>
          <w:color w:val="212121"/>
          <w:sz w:val="24"/>
          <w:szCs w:val="24"/>
          <w:lang w:eastAsia="en-GB"/>
        </w:rPr>
        <w:t xml:space="preserve"> 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(</w:t>
      </w:r>
      <w:r>
        <w:rPr>
          <w:rFonts w:ascii="Arial" w:hAnsi="Arial" w:cs="Arial"/>
          <w:color w:val="212121"/>
          <w:sz w:val="24"/>
          <w:szCs w:val="24"/>
          <w:lang w:eastAsia="en-GB"/>
        </w:rPr>
        <w:t xml:space="preserve">Oxford University </w:t>
      </w:r>
      <w:proofErr w:type="gramStart"/>
      <w:r>
        <w:rPr>
          <w:rFonts w:ascii="Arial" w:hAnsi="Arial" w:cs="Arial"/>
          <w:color w:val="212121"/>
          <w:sz w:val="24"/>
          <w:szCs w:val="24"/>
          <w:lang w:eastAsia="en-GB"/>
        </w:rPr>
        <w:t xml:space="preserve">Hospitals 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 NHS</w:t>
      </w:r>
      <w:proofErr w:type="gramEnd"/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 F</w:t>
      </w:r>
      <w:r>
        <w:rPr>
          <w:rFonts w:ascii="Arial" w:hAnsi="Arial" w:cs="Arial"/>
          <w:color w:val="212121"/>
          <w:sz w:val="24"/>
          <w:szCs w:val="24"/>
          <w:lang w:eastAsia="en-GB"/>
        </w:rPr>
        <w:t xml:space="preserve">oundation 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T</w:t>
      </w:r>
      <w:r>
        <w:rPr>
          <w:rFonts w:ascii="Arial" w:hAnsi="Arial" w:cs="Arial"/>
          <w:color w:val="212121"/>
          <w:sz w:val="24"/>
          <w:szCs w:val="24"/>
          <w:lang w:eastAsia="en-GB"/>
        </w:rPr>
        <w:t>rust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) should be made through e-RS</w:t>
      </w:r>
    </w:p>
    <w:p w:rsidR="000D21BF" w:rsidRPr="000D21BF" w:rsidRDefault="000D21BF" w:rsidP="000D21BF">
      <w:pPr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 </w:t>
      </w:r>
    </w:p>
    <w:p w:rsidR="000D21BF" w:rsidRPr="000D21BF" w:rsidRDefault="000D21BF" w:rsidP="000D21BF">
      <w:pPr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b/>
          <w:bCs/>
          <w:color w:val="212121"/>
          <w:sz w:val="24"/>
          <w:szCs w:val="24"/>
          <w:lang w:eastAsia="en-GB"/>
        </w:rPr>
        <w:t>Priority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 - Routine or Urgent as appropriate</w:t>
      </w:r>
    </w:p>
    <w:p w:rsidR="000D21BF" w:rsidRPr="000D21BF" w:rsidRDefault="000D21BF" w:rsidP="000D21BF">
      <w:pPr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b/>
          <w:bCs/>
          <w:color w:val="212121"/>
          <w:sz w:val="24"/>
          <w:szCs w:val="24"/>
          <w:lang w:eastAsia="en-GB"/>
        </w:rPr>
        <w:t>Specialty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 - Gynaecology</w:t>
      </w:r>
    </w:p>
    <w:p w:rsidR="000D21BF" w:rsidRPr="000D21BF" w:rsidRDefault="000D21BF" w:rsidP="000D21BF">
      <w:pPr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b/>
          <w:bCs/>
          <w:color w:val="212121"/>
          <w:sz w:val="24"/>
          <w:szCs w:val="24"/>
          <w:lang w:eastAsia="en-GB"/>
        </w:rPr>
        <w:t>Clinic Type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 - Not Otherwise Specified</w:t>
      </w:r>
    </w:p>
    <w:p w:rsidR="000D21BF" w:rsidRPr="000D21BF" w:rsidRDefault="000D21BF" w:rsidP="000D21BF">
      <w:pPr>
        <w:jc w:val="center"/>
        <w:rPr>
          <w:rFonts w:ascii="Arial" w:hAnsi="Arial" w:cs="Arial"/>
          <w:color w:val="212121"/>
          <w:sz w:val="24"/>
          <w:szCs w:val="24"/>
          <w:lang w:eastAsia="en-GB"/>
        </w:rPr>
      </w:pPr>
    </w:p>
    <w:p w:rsidR="000D21BF" w:rsidRPr="000D21BF" w:rsidRDefault="000D21BF" w:rsidP="000D21BF">
      <w:pPr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From 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the Search Results page, click on “Send </w:t>
      </w:r>
      <w:proofErr w:type="gramStart"/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For</w:t>
      </w:r>
      <w:proofErr w:type="gramEnd"/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 Triage” for the </w:t>
      </w:r>
      <w:r w:rsidRPr="000D21BF">
        <w:rPr>
          <w:rFonts w:ascii="Arial" w:hAnsi="Arial" w:cs="Arial"/>
          <w:b/>
          <w:bCs/>
          <w:color w:val="212121"/>
          <w:sz w:val="24"/>
          <w:szCs w:val="24"/>
          <w:lang w:eastAsia="en-GB"/>
        </w:rPr>
        <w:t>Service titled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:</w:t>
      </w:r>
    </w:p>
    <w:p w:rsidR="000D21BF" w:rsidRPr="000D21BF" w:rsidRDefault="000D21BF" w:rsidP="000D21BF">
      <w:pPr>
        <w:jc w:val="center"/>
        <w:rPr>
          <w:rFonts w:ascii="Arial" w:hAnsi="Arial" w:cs="Arial"/>
          <w:color w:val="212121"/>
          <w:sz w:val="24"/>
          <w:szCs w:val="24"/>
          <w:lang w:eastAsia="en-GB"/>
        </w:rPr>
      </w:pPr>
    </w:p>
    <w:p w:rsidR="000D21BF" w:rsidRPr="000D21BF" w:rsidRDefault="000D21BF" w:rsidP="000D21BF">
      <w:pPr>
        <w:rPr>
          <w:rFonts w:ascii="Arial" w:hAnsi="Arial" w:cs="Arial"/>
          <w:color w:val="212121"/>
          <w:sz w:val="24"/>
          <w:szCs w:val="24"/>
          <w:lang w:eastAsia="en-GB"/>
        </w:rPr>
      </w:pPr>
      <w:r>
        <w:rPr>
          <w:rFonts w:ascii="Arial" w:hAnsi="Arial" w:cs="Arial"/>
          <w:color w:val="212121"/>
          <w:sz w:val="24"/>
          <w:szCs w:val="24"/>
          <w:lang w:eastAsia="en-GB"/>
        </w:rPr>
        <w:t xml:space="preserve">Lost 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Threads (IUD) &amp; IUS for </w:t>
      </w:r>
      <w:proofErr w:type="spellStart"/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non contraception</w:t>
      </w:r>
      <w:proofErr w:type="spellEnd"/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 RAS -Gynaecology-Oxford University Hospitals-RTH</w:t>
      </w:r>
    </w:p>
    <w:p w:rsidR="000D21BF" w:rsidRPr="000D21BF" w:rsidRDefault="000D21BF" w:rsidP="000D21BF">
      <w:pPr>
        <w:rPr>
          <w:rFonts w:ascii="Arial" w:hAnsi="Arial" w:cs="Arial"/>
          <w:color w:val="212121"/>
          <w:sz w:val="24"/>
          <w:szCs w:val="24"/>
          <w:lang w:eastAsia="en-GB"/>
        </w:rPr>
      </w:pPr>
    </w:p>
    <w:p w:rsidR="000D21BF" w:rsidRPr="000D21BF" w:rsidRDefault="000D21BF" w:rsidP="000D21BF">
      <w:pPr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The following </w:t>
      </w:r>
      <w:proofErr w:type="gramStart"/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conditions/request are</w:t>
      </w:r>
      <w:proofErr w:type="gramEnd"/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 seen in Service for </w:t>
      </w:r>
      <w:r w:rsidRPr="000D21BF">
        <w:rPr>
          <w:rFonts w:ascii="Arial" w:hAnsi="Arial" w:cs="Arial"/>
          <w:b/>
          <w:bCs/>
          <w:color w:val="212121"/>
          <w:sz w:val="24"/>
          <w:szCs w:val="24"/>
          <w:lang w:eastAsia="en-GB"/>
        </w:rPr>
        <w:t xml:space="preserve">Lost Threads/IUS for </w:t>
      </w:r>
      <w:proofErr w:type="spellStart"/>
      <w:r w:rsidRPr="000D21BF">
        <w:rPr>
          <w:rFonts w:ascii="Arial" w:hAnsi="Arial" w:cs="Arial"/>
          <w:b/>
          <w:bCs/>
          <w:color w:val="212121"/>
          <w:sz w:val="24"/>
          <w:szCs w:val="24"/>
          <w:lang w:eastAsia="en-GB"/>
        </w:rPr>
        <w:t>non contraceptive</w:t>
      </w:r>
      <w:proofErr w:type="spellEnd"/>
      <w:r w:rsidRPr="000D21BF">
        <w:rPr>
          <w:rFonts w:ascii="Arial" w:hAnsi="Arial" w:cs="Arial"/>
          <w:b/>
          <w:bCs/>
          <w:color w:val="212121"/>
          <w:sz w:val="24"/>
          <w:szCs w:val="24"/>
          <w:lang w:eastAsia="en-GB"/>
        </w:rPr>
        <w:t xml:space="preserve"> reasons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:</w:t>
      </w:r>
    </w:p>
    <w:p w:rsidR="000D21BF" w:rsidRPr="000D21BF" w:rsidRDefault="000D21BF" w:rsidP="000D21B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en-GB"/>
        </w:rPr>
      </w:pP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Removal of an IUD with lost threads - as per</w:t>
      </w:r>
      <w:r w:rsidRPr="000D21B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Oxfordshire CCG Lost Threads Pathway (but with no need for ultrasound).</w:t>
      </w:r>
    </w:p>
    <w:p w:rsidR="000D21BF" w:rsidRPr="000D21BF" w:rsidRDefault="000D21BF" w:rsidP="000D21BF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IUS fit for:</w:t>
      </w:r>
    </w:p>
    <w:p w:rsidR="000D21BF" w:rsidRPr="000D21BF" w:rsidRDefault="000D21BF" w:rsidP="000D21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color w:val="000000"/>
          <w:sz w:val="24"/>
          <w:szCs w:val="24"/>
          <w:lang w:eastAsia="en-GB"/>
        </w:rPr>
        <w:t>Chronic pelvic pain</w:t>
      </w:r>
    </w:p>
    <w:p w:rsidR="000D21BF" w:rsidRPr="000D21BF" w:rsidRDefault="000D21BF" w:rsidP="000D21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HRT</w:t>
      </w:r>
    </w:p>
    <w:p w:rsidR="000D21BF" w:rsidRPr="000D21BF" w:rsidRDefault="000D21BF" w:rsidP="000D21BF">
      <w:pPr>
        <w:numPr>
          <w:ilvl w:val="0"/>
          <w:numId w:val="2"/>
        </w:numPr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>endometriosis</w:t>
      </w:r>
    </w:p>
    <w:p w:rsidR="000D21BF" w:rsidRPr="000D21BF" w:rsidRDefault="000D21BF" w:rsidP="000D21BF">
      <w:pPr>
        <w:numPr>
          <w:ilvl w:val="0"/>
          <w:numId w:val="2"/>
        </w:numPr>
        <w:rPr>
          <w:rFonts w:ascii="Arial" w:hAnsi="Arial" w:cs="Arial"/>
          <w:color w:val="212121"/>
          <w:sz w:val="24"/>
          <w:szCs w:val="24"/>
          <w:lang w:eastAsia="en-GB"/>
        </w:rPr>
      </w:pP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Heavy menstrual bleeding </w:t>
      </w:r>
      <w:r w:rsidRPr="000D21BF">
        <w:rPr>
          <w:rFonts w:ascii="Arial" w:hAnsi="Arial" w:cs="Arial"/>
          <w:i/>
          <w:iCs/>
          <w:color w:val="212121"/>
          <w:sz w:val="24"/>
          <w:szCs w:val="24"/>
          <w:lang w:eastAsia="en-GB"/>
        </w:rPr>
        <w:t>not</w:t>
      </w:r>
      <w:r w:rsidRPr="000D21BF">
        <w:rPr>
          <w:rFonts w:ascii="Arial" w:hAnsi="Arial" w:cs="Arial"/>
          <w:color w:val="212121"/>
          <w:sz w:val="24"/>
          <w:szCs w:val="24"/>
          <w:lang w:eastAsia="en-GB"/>
        </w:rPr>
        <w:t xml:space="preserve"> needing contraception suitable for IUS as per </w:t>
      </w:r>
      <w:hyperlink r:id="rId6" w:history="1">
        <w:r w:rsidRPr="000D21BF">
          <w:rPr>
            <w:rStyle w:val="Hyperlink"/>
            <w:rFonts w:ascii="Arial" w:hAnsi="Arial" w:cs="Arial"/>
            <w:sz w:val="24"/>
            <w:szCs w:val="24"/>
            <w:lang w:eastAsia="en-GB"/>
          </w:rPr>
          <w:t>Oxfordshire HMB pathway</w:t>
        </w:r>
      </w:hyperlink>
      <w:r w:rsidRPr="000D21BF">
        <w:rPr>
          <w:rFonts w:ascii="Arial" w:hAnsi="Arial" w:cs="Arial"/>
          <w:color w:val="7232AD"/>
          <w:sz w:val="24"/>
          <w:szCs w:val="24"/>
          <w:lang w:eastAsia="en-GB"/>
        </w:rPr>
        <w:t>.</w:t>
      </w:r>
    </w:p>
    <w:p w:rsidR="000D21BF" w:rsidRPr="000D21BF" w:rsidRDefault="000D21BF" w:rsidP="000D21B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0D21BF">
        <w:rPr>
          <w:rFonts w:ascii="Arial" w:hAnsi="Arial" w:cs="Arial"/>
          <w:b/>
          <w:color w:val="000000"/>
          <w:sz w:val="24"/>
          <w:szCs w:val="24"/>
          <w:lang w:eastAsia="en-GB"/>
        </w:rPr>
        <w:t>PLEASE DO NOT ADVISE WOMEN TO DROP INTO OXFORD SEXUAL HEALTH SERVICE FOR THE ABOVE AS THEY WILL BE ADVISED TO RETURN TO PRIMARY CARE FOR e-RS REFERRAL.</w:t>
      </w:r>
    </w:p>
    <w:p w:rsidR="000D21BF" w:rsidRPr="000D21BF" w:rsidRDefault="000D21BF" w:rsidP="000D21BF">
      <w:pPr>
        <w:spacing w:after="240"/>
        <w:rPr>
          <w:rFonts w:ascii="Arial" w:hAnsi="Arial" w:cs="Arial"/>
          <w:color w:val="000000"/>
          <w:sz w:val="24"/>
          <w:szCs w:val="24"/>
          <w:lang w:eastAsia="en-GB"/>
        </w:rPr>
      </w:pPr>
      <w:r w:rsidRPr="000D21BF">
        <w:rPr>
          <w:rFonts w:ascii="Arial" w:hAnsi="Arial" w:cs="Arial"/>
          <w:color w:val="000000"/>
          <w:sz w:val="24"/>
          <w:szCs w:val="24"/>
          <w:lang w:eastAsia="en-GB"/>
        </w:rPr>
        <w:t>If unsure whether a referral requires gynaecology or contraception services please use e-</w:t>
      </w:r>
      <w:proofErr w:type="gramStart"/>
      <w:r w:rsidRPr="000D21BF">
        <w:rPr>
          <w:rFonts w:ascii="Arial" w:hAnsi="Arial" w:cs="Arial"/>
          <w:color w:val="000000"/>
          <w:sz w:val="24"/>
          <w:szCs w:val="24"/>
          <w:lang w:eastAsia="en-GB"/>
        </w:rPr>
        <w:t>RS .</w:t>
      </w:r>
      <w:proofErr w:type="gramEnd"/>
      <w:r w:rsidRPr="000D21BF">
        <w:rPr>
          <w:rFonts w:ascii="Arial" w:hAnsi="Arial" w:cs="Arial"/>
          <w:color w:val="000000"/>
          <w:sz w:val="24"/>
          <w:szCs w:val="24"/>
          <w:lang w:eastAsia="en-GB"/>
        </w:rPr>
        <w:t xml:space="preserve"> The referral will be re directed to the contraceptive service if appropriate.</w:t>
      </w:r>
    </w:p>
    <w:p w:rsidR="000D21BF" w:rsidRPr="000D21BF" w:rsidRDefault="000D21BF" w:rsidP="000D21BF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0D21BF">
        <w:rPr>
          <w:rFonts w:ascii="Arial" w:hAnsi="Arial" w:cs="Arial"/>
          <w:color w:val="000000"/>
          <w:sz w:val="24"/>
          <w:szCs w:val="24"/>
          <w:lang w:eastAsia="en-GB"/>
        </w:rPr>
        <w:t>Difficult cytology screens should be referred to Colposcopy Service.</w:t>
      </w:r>
    </w:p>
    <w:p w:rsidR="000D21BF" w:rsidRPr="000D21BF" w:rsidRDefault="000D21BF" w:rsidP="000D21BF">
      <w:pPr>
        <w:spacing w:after="240"/>
        <w:rPr>
          <w:rFonts w:ascii="Arial" w:hAnsi="Arial" w:cs="Arial"/>
          <w:color w:val="1F497D"/>
          <w:sz w:val="24"/>
          <w:szCs w:val="24"/>
          <w:lang w:eastAsia="en-GB"/>
        </w:rPr>
      </w:pPr>
    </w:p>
    <w:p w:rsidR="000D21BF" w:rsidRPr="000D21BF" w:rsidRDefault="000D21BF" w:rsidP="000D21BF">
      <w:pPr>
        <w:rPr>
          <w:rFonts w:ascii="Arial" w:hAnsi="Arial" w:cs="Arial"/>
          <w:sz w:val="24"/>
          <w:szCs w:val="24"/>
        </w:rPr>
      </w:pPr>
    </w:p>
    <w:p w:rsidR="000D21BF" w:rsidRPr="000D21BF" w:rsidRDefault="000D21BF" w:rsidP="000D21BF">
      <w:pPr>
        <w:rPr>
          <w:rFonts w:ascii="Arial" w:hAnsi="Arial" w:cs="Arial"/>
          <w:sz w:val="24"/>
          <w:szCs w:val="24"/>
        </w:rPr>
      </w:pPr>
    </w:p>
    <w:p w:rsidR="00F6092E" w:rsidRPr="000D21BF" w:rsidRDefault="00F6092E">
      <w:pPr>
        <w:rPr>
          <w:rFonts w:ascii="Arial" w:hAnsi="Arial" w:cs="Arial"/>
          <w:sz w:val="24"/>
          <w:szCs w:val="24"/>
        </w:rPr>
      </w:pPr>
    </w:p>
    <w:sectPr w:rsidR="00F6092E" w:rsidRPr="000D2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3E18"/>
    <w:multiLevelType w:val="hybridMultilevel"/>
    <w:tmpl w:val="9D36AD4A"/>
    <w:lvl w:ilvl="0" w:tplc="380EC11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D13B9C"/>
    <w:multiLevelType w:val="hybridMultilevel"/>
    <w:tmpl w:val="2C9A591C"/>
    <w:lvl w:ilvl="0" w:tplc="3E385200">
      <w:start w:val="1"/>
      <w:numFmt w:val="decimal"/>
      <w:lvlText w:val="%1)"/>
      <w:lvlJc w:val="left"/>
      <w:pPr>
        <w:ind w:left="720" w:hanging="360"/>
      </w:pPr>
      <w:rPr>
        <w:color w:val="212121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BF"/>
    <w:rsid w:val="000D21BF"/>
    <w:rsid w:val="00F6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1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shireccg.nhs.uk/professional-resources/documents/clinical-guidelines/gynaecology/guidelines-for-heavy-menstrual-bleeding-primary-care-pathwa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Wilkes</dc:creator>
  <cp:lastModifiedBy>Josephine Wilkes</cp:lastModifiedBy>
  <cp:revision>1</cp:revision>
  <dcterms:created xsi:type="dcterms:W3CDTF">2019-12-04T09:13:00Z</dcterms:created>
  <dcterms:modified xsi:type="dcterms:W3CDTF">2019-12-04T09:17:00Z</dcterms:modified>
</cp:coreProperties>
</file>