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28" w:rsidRDefault="00467928" w:rsidP="00467928">
      <w:pPr>
        <w:spacing w:line="276" w:lineRule="auto"/>
        <w:rPr>
          <w:rFonts w:ascii="Arial" w:hAnsi="Arial" w:cs="Arial"/>
          <w:sz w:val="24"/>
          <w:szCs w:val="24"/>
        </w:rPr>
      </w:pPr>
      <w:bookmarkStart w:id="0" w:name="_GoBack"/>
      <w:bookmarkEnd w:id="0"/>
      <w:r>
        <w:rPr>
          <w:rFonts w:ascii="Arial" w:hAnsi="Arial" w:cs="Arial"/>
          <w:sz w:val="24"/>
          <w:szCs w:val="24"/>
        </w:rPr>
        <w:t xml:space="preserve">NHS England (NHSE) </w:t>
      </w:r>
      <w:proofErr w:type="gramStart"/>
      <w:r>
        <w:rPr>
          <w:rFonts w:ascii="Arial" w:hAnsi="Arial" w:cs="Arial"/>
          <w:sz w:val="24"/>
          <w:szCs w:val="24"/>
        </w:rPr>
        <w:t>have</w:t>
      </w:r>
      <w:proofErr w:type="gramEnd"/>
      <w:r>
        <w:rPr>
          <w:rFonts w:ascii="Arial" w:hAnsi="Arial" w:cs="Arial"/>
          <w:sz w:val="24"/>
          <w:szCs w:val="24"/>
        </w:rPr>
        <w:t xml:space="preserve"> produced a comprehensive toolkit about using online consultations in Primary Care</w:t>
      </w:r>
      <w:r>
        <w:t xml:space="preserve">.  </w:t>
      </w:r>
      <w:r>
        <w:rPr>
          <w:rFonts w:ascii="Arial" w:hAnsi="Arial" w:cs="Arial"/>
          <w:sz w:val="24"/>
          <w:szCs w:val="24"/>
        </w:rPr>
        <w:t>Click here for the</w:t>
      </w:r>
      <w:r>
        <w:t xml:space="preserve"> </w:t>
      </w:r>
      <w:hyperlink r:id="rId5" w:history="1">
        <w:r>
          <w:rPr>
            <w:rStyle w:val="Hyperlink"/>
            <w:rFonts w:ascii="Arial" w:hAnsi="Arial" w:cs="Arial"/>
            <w:sz w:val="24"/>
            <w:szCs w:val="24"/>
          </w:rPr>
          <w:t xml:space="preserve">national online </w:t>
        </w:r>
        <w:r>
          <w:rPr>
            <w:rStyle w:val="Hyperlink"/>
            <w:rFonts w:ascii="Arial" w:hAnsi="Arial" w:cs="Arial"/>
            <w:sz w:val="24"/>
            <w:szCs w:val="24"/>
            <w:lang w:val="en-US"/>
          </w:rPr>
          <w:t>implementation toolkit</w:t>
        </w:r>
      </w:hyperlink>
      <w:r>
        <w:t xml:space="preserve">. </w:t>
      </w:r>
      <w:r>
        <w:rPr>
          <w:rFonts w:ascii="Arial" w:hAnsi="Arial" w:cs="Arial"/>
          <w:sz w:val="24"/>
          <w:szCs w:val="24"/>
          <w:lang w:val="en-US"/>
        </w:rPr>
        <w:t>This</w:t>
      </w:r>
      <w:r>
        <w:rPr>
          <w:lang w:val="en-US"/>
        </w:rPr>
        <w:t xml:space="preserve"> </w:t>
      </w:r>
      <w:r>
        <w:rPr>
          <w:rFonts w:ascii="Arial" w:hAnsi="Arial" w:cs="Arial"/>
          <w:sz w:val="24"/>
          <w:szCs w:val="24"/>
          <w:lang w:val="en-US"/>
        </w:rPr>
        <w:t xml:space="preserve">is an interactive document that provides a range of ideas and options for different professionals, including clinicians, at different points in their implementation journey.   A shorter document, an </w:t>
      </w:r>
      <w:hyperlink r:id="rId6" w:history="1">
        <w:r>
          <w:rPr>
            <w:rStyle w:val="Hyperlink"/>
            <w:rFonts w:ascii="Arial" w:hAnsi="Arial" w:cs="Arial"/>
            <w:sz w:val="24"/>
            <w:szCs w:val="24"/>
            <w:lang w:val="en-US"/>
          </w:rPr>
          <w:t>evaluation form</w:t>
        </w:r>
      </w:hyperlink>
      <w:r>
        <w:rPr>
          <w:rFonts w:ascii="Arial" w:hAnsi="Arial" w:cs="Arial"/>
          <w:sz w:val="24"/>
          <w:szCs w:val="24"/>
          <w:lang w:val="en-US"/>
        </w:rPr>
        <w:t>, is also available as a downloadable template.   This is for use by GP practices to support them in measuring the impact of online consultations as a whole, from clinician and patient perspectives.</w:t>
      </w:r>
      <w:r>
        <w:rPr>
          <w:rFonts w:ascii="Arial" w:hAnsi="Arial" w:cs="Arial"/>
          <w:sz w:val="24"/>
          <w:szCs w:val="24"/>
        </w:rPr>
        <w:t xml:space="preserve">For practices to really benefit from using online consultations, we would recommend using a solution and service design that does not increase workload, introduce new clinical risk or deliver a poor experience. It also shows which companies have approval from the Dynamic Purchasing System framework (DPS) and so offer a compliant approach.  </w:t>
      </w:r>
    </w:p>
    <w:p w:rsidR="00467928" w:rsidRDefault="00467928" w:rsidP="00467928">
      <w:r>
        <w:t>   </w:t>
      </w:r>
    </w:p>
    <w:p w:rsidR="00467928" w:rsidRDefault="00467928" w:rsidP="00467928">
      <w:pPr>
        <w:rPr>
          <w:rFonts w:ascii="Arial" w:hAnsi="Arial" w:cs="Arial"/>
          <w:sz w:val="24"/>
          <w:szCs w:val="24"/>
        </w:rPr>
      </w:pPr>
      <w:r>
        <w:rPr>
          <w:rFonts w:ascii="Arial" w:hAnsi="Arial" w:cs="Arial"/>
          <w:sz w:val="24"/>
          <w:szCs w:val="24"/>
        </w:rPr>
        <w:t xml:space="preserve">Oxfordshire CCG has procured </w:t>
      </w:r>
      <w:proofErr w:type="spellStart"/>
      <w:r>
        <w:rPr>
          <w:rFonts w:ascii="Arial" w:hAnsi="Arial" w:cs="Arial"/>
          <w:sz w:val="24"/>
          <w:szCs w:val="24"/>
        </w:rPr>
        <w:t>eConsult</w:t>
      </w:r>
      <w:proofErr w:type="spellEnd"/>
      <w:r>
        <w:rPr>
          <w:rFonts w:ascii="Arial" w:hAnsi="Arial" w:cs="Arial"/>
          <w:sz w:val="24"/>
          <w:szCs w:val="24"/>
        </w:rPr>
        <w:t>. This is an online triage system that enables patients to submit requests for support via online forms.  This week sees the 13</w:t>
      </w:r>
      <w:r>
        <w:rPr>
          <w:rFonts w:ascii="Arial" w:hAnsi="Arial" w:cs="Arial"/>
          <w:sz w:val="24"/>
          <w:szCs w:val="24"/>
          <w:vertAlign w:val="superscript"/>
        </w:rPr>
        <w:t>th</w:t>
      </w:r>
      <w:r>
        <w:rPr>
          <w:rFonts w:ascii="Arial" w:hAnsi="Arial" w:cs="Arial"/>
          <w:sz w:val="24"/>
          <w:szCs w:val="24"/>
        </w:rPr>
        <w:t xml:space="preserve"> Oxfordshire practice to go live.</w:t>
      </w:r>
      <w:r>
        <w:rPr>
          <w:rFonts w:ascii="Arial" w:hAnsi="Arial" w:cs="Arial"/>
          <w:b/>
          <w:bCs/>
          <w:sz w:val="24"/>
          <w:szCs w:val="24"/>
        </w:rPr>
        <w:t xml:space="preserve"> </w:t>
      </w:r>
      <w:r>
        <w:rPr>
          <w:rFonts w:ascii="Arial" w:hAnsi="Arial" w:cs="Arial"/>
          <w:sz w:val="24"/>
          <w:szCs w:val="24"/>
        </w:rPr>
        <w:t>(</w:t>
      </w:r>
      <w:proofErr w:type="spellStart"/>
      <w:proofErr w:type="gramStart"/>
      <w:r>
        <w:rPr>
          <w:rFonts w:ascii="Arial" w:hAnsi="Arial" w:cs="Arial"/>
          <w:i/>
          <w:iCs/>
          <w:sz w:val="24"/>
          <w:szCs w:val="24"/>
        </w:rPr>
        <w:t>eConsult</w:t>
      </w:r>
      <w:proofErr w:type="spellEnd"/>
      <w:proofErr w:type="gramEnd"/>
      <w:r>
        <w:rPr>
          <w:rFonts w:ascii="Arial" w:hAnsi="Arial" w:cs="Arial"/>
          <w:i/>
          <w:iCs/>
          <w:sz w:val="24"/>
          <w:szCs w:val="24"/>
        </w:rPr>
        <w:t xml:space="preserve"> is in use in over 1100 practices across</w:t>
      </w:r>
      <w:r>
        <w:rPr>
          <w:rFonts w:ascii="Arial" w:hAnsi="Arial" w:cs="Arial"/>
          <w:b/>
          <w:bCs/>
          <w:i/>
          <w:iCs/>
          <w:sz w:val="24"/>
          <w:szCs w:val="24"/>
        </w:rPr>
        <w:t xml:space="preserve"> </w:t>
      </w:r>
      <w:r>
        <w:rPr>
          <w:rFonts w:ascii="Arial" w:hAnsi="Arial" w:cs="Arial"/>
          <w:i/>
          <w:iCs/>
          <w:sz w:val="24"/>
          <w:szCs w:val="24"/>
        </w:rPr>
        <w:t>the</w:t>
      </w:r>
      <w:r>
        <w:rPr>
          <w:rFonts w:ascii="Arial" w:hAnsi="Arial" w:cs="Arial"/>
          <w:sz w:val="24"/>
          <w:szCs w:val="24"/>
        </w:rPr>
        <w:t xml:space="preserve"> </w:t>
      </w:r>
      <w:r>
        <w:rPr>
          <w:rFonts w:ascii="Arial" w:hAnsi="Arial" w:cs="Arial"/>
          <w:i/>
          <w:iCs/>
          <w:sz w:val="24"/>
          <w:szCs w:val="24"/>
        </w:rPr>
        <w:t>country</w:t>
      </w:r>
      <w:r>
        <w:rPr>
          <w:rFonts w:ascii="Arial" w:hAnsi="Arial" w:cs="Arial"/>
          <w:sz w:val="24"/>
          <w:szCs w:val="24"/>
        </w:rPr>
        <w:t>).</w:t>
      </w:r>
      <w:r>
        <w:rPr>
          <w:rFonts w:ascii="Arial" w:hAnsi="Arial" w:cs="Arial"/>
          <w:b/>
          <w:bCs/>
          <w:sz w:val="24"/>
          <w:szCs w:val="24"/>
        </w:rPr>
        <w:t xml:space="preserve">  The set up process for </w:t>
      </w:r>
      <w:proofErr w:type="spellStart"/>
      <w:r>
        <w:rPr>
          <w:rFonts w:ascii="Arial" w:hAnsi="Arial" w:cs="Arial"/>
          <w:b/>
          <w:bCs/>
          <w:sz w:val="24"/>
          <w:szCs w:val="24"/>
        </w:rPr>
        <w:t>eConsult</w:t>
      </w:r>
      <w:proofErr w:type="spellEnd"/>
      <w:r>
        <w:rPr>
          <w:rFonts w:ascii="Arial" w:hAnsi="Arial" w:cs="Arial"/>
          <w:b/>
          <w:bCs/>
          <w:sz w:val="24"/>
          <w:szCs w:val="24"/>
        </w:rPr>
        <w:t xml:space="preserve"> takes 30 days so please do not leave it to the last minute before you initiate the process if this is the solution for you.  </w:t>
      </w:r>
      <w:r>
        <w:rPr>
          <w:rFonts w:ascii="Arial" w:hAnsi="Arial" w:cs="Arial"/>
          <w:sz w:val="24"/>
          <w:szCs w:val="24"/>
        </w:rPr>
        <w:t>The funding received from NHSE was for 2 years from January 2019, funding after this time is yet to be clarified, but it may fall to practices.</w:t>
      </w:r>
      <w:r>
        <w:rPr>
          <w:rFonts w:ascii="Arial" w:hAnsi="Arial" w:cs="Arial"/>
          <w:b/>
          <w:bCs/>
          <w:sz w:val="24"/>
          <w:szCs w:val="24"/>
        </w:rPr>
        <w:t xml:space="preserve"> </w:t>
      </w:r>
    </w:p>
    <w:p w:rsidR="00467928" w:rsidRDefault="00467928" w:rsidP="00467928">
      <w:pPr>
        <w:spacing w:line="276" w:lineRule="auto"/>
        <w:rPr>
          <w:rFonts w:ascii="Arial" w:hAnsi="Arial" w:cs="Arial"/>
          <w:sz w:val="24"/>
          <w:szCs w:val="24"/>
        </w:rPr>
      </w:pPr>
    </w:p>
    <w:p w:rsidR="00467928" w:rsidRDefault="00467928" w:rsidP="00467928">
      <w:r>
        <w:rPr>
          <w:rFonts w:ascii="Arial" w:hAnsi="Arial" w:cs="Arial"/>
          <w:sz w:val="24"/>
          <w:szCs w:val="24"/>
        </w:rPr>
        <w:t xml:space="preserve">The </w:t>
      </w:r>
      <w:proofErr w:type="spellStart"/>
      <w:r>
        <w:rPr>
          <w:rFonts w:ascii="Arial" w:hAnsi="Arial" w:cs="Arial"/>
          <w:sz w:val="24"/>
          <w:szCs w:val="24"/>
        </w:rPr>
        <w:t>eConsult</w:t>
      </w:r>
      <w:proofErr w:type="spellEnd"/>
      <w:r>
        <w:rPr>
          <w:rFonts w:ascii="Arial" w:hAnsi="Arial" w:cs="Arial"/>
          <w:sz w:val="24"/>
          <w:szCs w:val="24"/>
        </w:rPr>
        <w:t xml:space="preserve"> contact for more information is </w:t>
      </w:r>
      <w:hyperlink r:id="rId7" w:history="1">
        <w:r>
          <w:rPr>
            <w:rStyle w:val="Hyperlink"/>
            <w:rFonts w:ascii="Arial" w:hAnsi="Arial" w:cs="Arial"/>
            <w:sz w:val="24"/>
            <w:szCs w:val="24"/>
          </w:rPr>
          <w:t>rosa.allodi@webgp.com</w:t>
        </w:r>
      </w:hyperlink>
      <w:r>
        <w:rPr>
          <w:rFonts w:ascii="Arial" w:hAnsi="Arial" w:cs="Arial"/>
          <w:color w:val="1F497D"/>
          <w:sz w:val="24"/>
          <w:szCs w:val="24"/>
        </w:rPr>
        <w:t xml:space="preserve">.  </w:t>
      </w:r>
      <w:r>
        <w:rPr>
          <w:rFonts w:ascii="Arial" w:hAnsi="Arial" w:cs="Arial"/>
          <w:sz w:val="24"/>
          <w:szCs w:val="24"/>
        </w:rPr>
        <w:t xml:space="preserve">This link gives a short video as an overview: </w:t>
      </w:r>
      <w:hyperlink r:id="rId8" w:history="1">
        <w:r>
          <w:rPr>
            <w:rStyle w:val="Hyperlink"/>
            <w:rFonts w:ascii="Arial" w:hAnsi="Arial" w:cs="Arial"/>
            <w:sz w:val="24"/>
            <w:szCs w:val="24"/>
          </w:rPr>
          <w:t>https://www.youtube.com/watch?v=uVUqJ66AtwM&amp;feature=emb_logo</w:t>
        </w:r>
      </w:hyperlink>
      <w:r>
        <w:t xml:space="preserve">.  </w:t>
      </w:r>
      <w:r>
        <w:rPr>
          <w:rFonts w:ascii="Arial" w:hAnsi="Arial" w:cs="Arial"/>
          <w:sz w:val="24"/>
          <w:szCs w:val="24"/>
        </w:rPr>
        <w:t xml:space="preserve">Or to see a demonstration of how the system works please use this link: </w:t>
      </w:r>
      <w:hyperlink r:id="rId9" w:history="1">
        <w:r>
          <w:rPr>
            <w:rStyle w:val="Hyperlink"/>
            <w:rFonts w:ascii="Arial" w:hAnsi="Arial" w:cs="Arial"/>
            <w:sz w:val="24"/>
            <w:szCs w:val="24"/>
          </w:rPr>
          <w:t>https://demo.webgp.com/</w:t>
        </w:r>
      </w:hyperlink>
    </w:p>
    <w:p w:rsidR="00467928" w:rsidRDefault="00467928" w:rsidP="00467928"/>
    <w:p w:rsidR="00467928" w:rsidRDefault="00467928" w:rsidP="00467928">
      <w:pPr>
        <w:pStyle w:val="PlainText"/>
        <w:rPr>
          <w:rFonts w:ascii="Arial" w:hAnsi="Arial" w:cs="Arial"/>
          <w:sz w:val="24"/>
          <w:szCs w:val="24"/>
          <w:lang w:val="en-US"/>
        </w:rPr>
      </w:pPr>
      <w:r>
        <w:rPr>
          <w:rFonts w:ascii="Arial" w:hAnsi="Arial" w:cs="Arial"/>
          <w:sz w:val="24"/>
          <w:szCs w:val="24"/>
          <w:lang w:val="en-US"/>
        </w:rPr>
        <w:t xml:space="preserve">Additionally we can put you in touch with a local GP and HETV Clinical Fellow with an interest in asynchronous consulting who is using </w:t>
      </w:r>
      <w:proofErr w:type="spellStart"/>
      <w:r>
        <w:rPr>
          <w:rFonts w:ascii="Arial" w:hAnsi="Arial" w:cs="Arial"/>
          <w:sz w:val="24"/>
          <w:szCs w:val="24"/>
          <w:lang w:val="en-US"/>
        </w:rPr>
        <w:t>eConsult</w:t>
      </w:r>
      <w:proofErr w:type="spellEnd"/>
      <w:r>
        <w:rPr>
          <w:rFonts w:ascii="Arial" w:hAnsi="Arial" w:cs="Arial"/>
          <w:sz w:val="24"/>
          <w:szCs w:val="24"/>
          <w:lang w:val="en-US"/>
        </w:rPr>
        <w:t xml:space="preserve">, who would be willing to offer your practice a lunchtime teaching session on the evidence base, implementation and pitfalls. Please contact </w:t>
      </w:r>
      <w:hyperlink r:id="rId10" w:history="1">
        <w:r>
          <w:rPr>
            <w:rStyle w:val="Hyperlink"/>
            <w:rFonts w:ascii="Arial" w:hAnsi="Arial" w:cs="Arial"/>
            <w:sz w:val="24"/>
            <w:szCs w:val="24"/>
            <w:lang w:val="en-US"/>
          </w:rPr>
          <w:t>Nicola.roberts21@nhs.net</w:t>
        </w:r>
      </w:hyperlink>
      <w:r>
        <w:rPr>
          <w:rFonts w:ascii="Arial" w:hAnsi="Arial" w:cs="Arial"/>
          <w:sz w:val="24"/>
          <w:szCs w:val="24"/>
          <w:lang w:val="en-US"/>
        </w:rPr>
        <w:t xml:space="preserve"> if you would like to be put in touch. </w:t>
      </w:r>
    </w:p>
    <w:p w:rsidR="00467928" w:rsidRDefault="00467928" w:rsidP="00467928">
      <w:pPr>
        <w:pStyle w:val="PlainText"/>
        <w:rPr>
          <w:rFonts w:ascii="Arial" w:hAnsi="Arial" w:cs="Arial"/>
          <w:sz w:val="24"/>
          <w:szCs w:val="24"/>
          <w:lang w:val="en-US"/>
        </w:rPr>
      </w:pPr>
    </w:p>
    <w:p w:rsidR="00467928" w:rsidRDefault="00467928" w:rsidP="00467928">
      <w:pPr>
        <w:rPr>
          <w:rFonts w:ascii="Arial" w:hAnsi="Arial" w:cs="Arial"/>
          <w:i/>
          <w:iCs/>
          <w:sz w:val="24"/>
          <w:szCs w:val="24"/>
        </w:rPr>
      </w:pPr>
      <w:r>
        <w:rPr>
          <w:rFonts w:ascii="Arial" w:hAnsi="Arial" w:cs="Arial"/>
          <w:i/>
          <w:iCs/>
          <w:sz w:val="24"/>
          <w:szCs w:val="24"/>
        </w:rPr>
        <w:t>Some practices in Oxfordshire are using different systems. Please note if you do look at other companies as an option this is fine as long as they are compliant and have full DPS approval.  However OCCG will not make any financial contribution towards these so this is at the cost to the practice.  </w:t>
      </w:r>
    </w:p>
    <w:p w:rsidR="003E425F" w:rsidRPr="00467928" w:rsidRDefault="003E425F" w:rsidP="00467928"/>
    <w:sectPr w:rsidR="003E425F" w:rsidRPr="004679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928"/>
    <w:rsid w:val="003E425F"/>
    <w:rsid w:val="00467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9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7928"/>
    <w:rPr>
      <w:color w:val="0000FF"/>
      <w:u w:val="single"/>
    </w:rPr>
  </w:style>
  <w:style w:type="paragraph" w:styleId="PlainText">
    <w:name w:val="Plain Text"/>
    <w:basedOn w:val="Normal"/>
    <w:link w:val="PlainTextChar"/>
    <w:uiPriority w:val="99"/>
    <w:semiHidden/>
    <w:unhideWhenUsed/>
    <w:rsid w:val="00467928"/>
  </w:style>
  <w:style w:type="character" w:customStyle="1" w:styleId="PlainTextChar">
    <w:name w:val="Plain Text Char"/>
    <w:basedOn w:val="DefaultParagraphFont"/>
    <w:link w:val="PlainText"/>
    <w:uiPriority w:val="99"/>
    <w:semiHidden/>
    <w:rsid w:val="00467928"/>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9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7928"/>
    <w:rPr>
      <w:color w:val="0000FF"/>
      <w:u w:val="single"/>
    </w:rPr>
  </w:style>
  <w:style w:type="paragraph" w:styleId="PlainText">
    <w:name w:val="Plain Text"/>
    <w:basedOn w:val="Normal"/>
    <w:link w:val="PlainTextChar"/>
    <w:uiPriority w:val="99"/>
    <w:semiHidden/>
    <w:unhideWhenUsed/>
    <w:rsid w:val="00467928"/>
  </w:style>
  <w:style w:type="character" w:customStyle="1" w:styleId="PlainTextChar">
    <w:name w:val="Plain Text Char"/>
    <w:basedOn w:val="DefaultParagraphFont"/>
    <w:link w:val="PlainText"/>
    <w:uiPriority w:val="99"/>
    <w:semiHidden/>
    <w:rsid w:val="0046792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829158">
      <w:bodyDiv w:val="1"/>
      <w:marLeft w:val="0"/>
      <w:marRight w:val="0"/>
      <w:marTop w:val="0"/>
      <w:marBottom w:val="0"/>
      <w:divBdr>
        <w:top w:val="none" w:sz="0" w:space="0" w:color="auto"/>
        <w:left w:val="none" w:sz="0" w:space="0" w:color="auto"/>
        <w:bottom w:val="none" w:sz="0" w:space="0" w:color="auto"/>
        <w:right w:val="none" w:sz="0" w:space="0" w:color="auto"/>
      </w:divBdr>
    </w:div>
    <w:div w:id="107921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VUqJ66AtwM&amp;feature=emb_logo" TargetMode="External"/><Relationship Id="rId3" Type="http://schemas.openxmlformats.org/officeDocument/2006/relationships/settings" Target="settings.xml"/><Relationship Id="rId7" Type="http://schemas.openxmlformats.org/officeDocument/2006/relationships/hyperlink" Target="mailto:rosa.allodi@webgp.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ngland.nhs.uk/wp-content/uploads/2019/10/online-consultations-evaluation-form-2.docx" TargetMode="External"/><Relationship Id="rId11" Type="http://schemas.openxmlformats.org/officeDocument/2006/relationships/fontTable" Target="fontTable.xml"/><Relationship Id="rId5" Type="http://schemas.openxmlformats.org/officeDocument/2006/relationships/hyperlink" Target="https://www.england.nhs.uk/wp-content/uploads/2019/09/using-online-consultations-in-primary-care-implementation-toolkit-v2-1.pdf" TargetMode="External"/><Relationship Id="rId10" Type="http://schemas.openxmlformats.org/officeDocument/2006/relationships/hyperlink" Target="mailto:Nicola.roberts21@nhs.net" TargetMode="External"/><Relationship Id="rId4" Type="http://schemas.openxmlformats.org/officeDocument/2006/relationships/webSettings" Target="webSettings.xml"/><Relationship Id="rId9" Type="http://schemas.openxmlformats.org/officeDocument/2006/relationships/hyperlink" Target="https://demo.webg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Wilkes</dc:creator>
  <cp:lastModifiedBy>Josephine Wilkes</cp:lastModifiedBy>
  <cp:revision>1</cp:revision>
  <dcterms:created xsi:type="dcterms:W3CDTF">2019-12-03T11:35:00Z</dcterms:created>
  <dcterms:modified xsi:type="dcterms:W3CDTF">2019-12-03T11:38:00Z</dcterms:modified>
</cp:coreProperties>
</file>